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9A" w:rsidRPr="005A32B3" w:rsidRDefault="00E1169A" w:rsidP="00E116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E1169A" w:rsidRDefault="00E1169A" w:rsidP="00E116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69A" w:rsidRPr="00AB5916" w:rsidRDefault="00E1169A" w:rsidP="00E116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Rois Danelly López García</w:t>
      </w:r>
    </w:p>
    <w:p w:rsidR="00E1169A" w:rsidRDefault="00E1169A" w:rsidP="00E1169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E1169A" w:rsidRDefault="00E1169A" w:rsidP="00E1169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4060838</w:t>
      </w:r>
    </w:p>
    <w:p w:rsidR="00E1169A" w:rsidRDefault="00E1169A" w:rsidP="00E1169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6048638</w:t>
      </w:r>
    </w:p>
    <w:p w:rsidR="00E1169A" w:rsidRDefault="00E1169A" w:rsidP="00E1169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9212188639</w:t>
      </w:r>
    </w:p>
    <w:p w:rsidR="00E1169A" w:rsidRDefault="00E1169A" w:rsidP="00E1169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 danellylg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E1169A" w:rsidRDefault="00E1169A" w:rsidP="00E116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E1169A" w:rsidRDefault="00E1169A" w:rsidP="00E116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E1169A" w:rsidRDefault="00E1169A" w:rsidP="00E116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1999-2003</w:t>
      </w:r>
    </w:p>
    <w:p w:rsidR="00E1169A" w:rsidRDefault="00E1169A" w:rsidP="00E1169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 Veracruzana. UV Campus Xalapa Estudios de Licenciatura en Derecho.</w:t>
      </w:r>
    </w:p>
    <w:p w:rsidR="00E1169A" w:rsidRDefault="00E1169A" w:rsidP="00E116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2003-2005</w:t>
      </w:r>
    </w:p>
    <w:p w:rsidR="00E1169A" w:rsidRDefault="00E1169A" w:rsidP="00E1169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Constitucional y Juicio de Amparo. Universidad de Xalapa. UX, Xalapa, Veracruz.</w:t>
      </w:r>
    </w:p>
    <w:p w:rsidR="00E1169A" w:rsidRDefault="00E1169A" w:rsidP="00E1169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2015</w:t>
      </w:r>
      <w:r w:rsidR="00C40417">
        <w:rPr>
          <w:rFonts w:ascii="NeoSansPro-Regular" w:hAnsi="NeoSansPro-Regular" w:cs="NeoSansPro-Regular"/>
          <w:b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Diplomado la Transición del Sistema Penal Tradicional al Sistema Procesal Penal Acusatorio. Universidad Veracruzana, Campus Coatzacoalcos.</w:t>
      </w:r>
    </w:p>
    <w:p w:rsidR="00E1169A" w:rsidRPr="00E1169A" w:rsidRDefault="00E1169A" w:rsidP="00E1169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Mayo, Junio y Julio</w:t>
      </w:r>
    </w:p>
    <w:p w:rsidR="00E1169A" w:rsidRDefault="00E1169A" w:rsidP="00E116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1169A" w:rsidRDefault="00E1169A" w:rsidP="00E116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E1169A" w:rsidRDefault="00E1169A" w:rsidP="00E116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1169A" w:rsidRDefault="00E1169A" w:rsidP="00E1169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 a 2002</w:t>
      </w:r>
      <w:r w:rsidR="00C4041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.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Auxiliar Jurídico. despacho Jurídico Gratuito Universidad Veracruzana</w:t>
      </w:r>
    </w:p>
    <w:p w:rsidR="00F13776" w:rsidRPr="00F13776" w:rsidRDefault="00F13776" w:rsidP="00E116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  <w:r w:rsidR="00C4041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. </w:t>
      </w:r>
      <w:r w:rsidRPr="00F13776">
        <w:rPr>
          <w:rFonts w:ascii="NeoSansPro-Bold" w:hAnsi="NeoSansPro-Bold" w:cs="NeoSansPro-Bold"/>
          <w:bCs/>
          <w:color w:val="404040"/>
          <w:sz w:val="20"/>
          <w:szCs w:val="20"/>
        </w:rPr>
        <w:t>Servicio Social en la Dirección General de Prevención y Readaptación Social, Xalapa, Veracruz</w:t>
      </w:r>
    </w:p>
    <w:p w:rsidR="00F13776" w:rsidRPr="00F13776" w:rsidRDefault="00F13776" w:rsidP="00E116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</w:t>
      </w:r>
      <w:r w:rsidR="00C4041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. </w:t>
      </w:r>
      <w:r w:rsidR="00684EE6">
        <w:rPr>
          <w:rFonts w:ascii="NeoSansPro-Bold" w:hAnsi="NeoSansPro-Bold" w:cs="NeoSansPro-Bold"/>
          <w:bCs/>
          <w:color w:val="404040"/>
          <w:sz w:val="20"/>
          <w:szCs w:val="20"/>
        </w:rPr>
        <w:t>Oficial 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dministrativo en la Sala Electoral del Tribunal Superior de Justicia del Estado de Veracruz. Ponencia del Magdo. Emeterio López Marquez.</w:t>
      </w:r>
    </w:p>
    <w:p w:rsidR="00F13776" w:rsidRDefault="00F13776" w:rsidP="00F1377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 a la Fecha</w:t>
      </w:r>
      <w:r w:rsidR="00D8402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antes Procuraduría General de Justicia del Estado de Veracruz ahora Fiscalía General del estado de Veracruz.</w:t>
      </w:r>
    </w:p>
    <w:p w:rsidR="00F13776" w:rsidRDefault="00684EE6" w:rsidP="00E116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Agencia Especializada en D</w:t>
      </w:r>
      <w:r w:rsidR="00F13776">
        <w:rPr>
          <w:rFonts w:ascii="NeoSansPro-Bold" w:hAnsi="NeoSansPro-Bold" w:cs="NeoSansPro-Bold"/>
          <w:bCs/>
          <w:color w:val="404040"/>
          <w:sz w:val="20"/>
          <w:szCs w:val="20"/>
        </w:rPr>
        <w:t>elitos contra la Libertad, Seguridad Sexual y contra  la Familia.</w:t>
      </w:r>
      <w:r w:rsidR="009A53B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Acayucan, Minatitlán, Coatzacoalcos.</w:t>
      </w:r>
      <w:r w:rsidR="00D8402C">
        <w:rPr>
          <w:rFonts w:ascii="NeoSansPro-Bold" w:hAnsi="NeoSansPro-Bold" w:cs="NeoSansPro-Bold"/>
          <w:bCs/>
          <w:color w:val="404040"/>
          <w:sz w:val="20"/>
          <w:szCs w:val="20"/>
        </w:rPr>
        <w:t>2005,2006,2007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. Oficial Secretaria</w:t>
      </w:r>
    </w:p>
    <w:p w:rsidR="009A53B6" w:rsidRDefault="009A53B6" w:rsidP="00E116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Agencia del Ministerio Publico Conciliadora Coatzacoalcos, Palma Sola.</w:t>
      </w:r>
      <w:r w:rsidR="00D8402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Mayo y junio  2007</w:t>
      </w:r>
      <w:r w:rsidR="00684EE6">
        <w:rPr>
          <w:rFonts w:ascii="NeoSansPro-Bold" w:hAnsi="NeoSansPro-Bold" w:cs="NeoSansPro-Bold"/>
          <w:bCs/>
          <w:color w:val="404040"/>
          <w:sz w:val="20"/>
          <w:szCs w:val="20"/>
        </w:rPr>
        <w:t>. Ministerio Público.</w:t>
      </w:r>
    </w:p>
    <w:p w:rsidR="009A53B6" w:rsidRDefault="009A53B6" w:rsidP="00E116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Agencia del Ministerio Público Investigadora y Conciliadora de Agua Dulce, Veracruz.</w:t>
      </w:r>
      <w:r w:rsidR="00D8402C">
        <w:rPr>
          <w:rFonts w:ascii="NeoSansPro-Bold" w:hAnsi="NeoSansPro-Bold" w:cs="NeoSansPro-Bold"/>
          <w:bCs/>
          <w:color w:val="404040"/>
          <w:sz w:val="20"/>
          <w:szCs w:val="20"/>
        </w:rPr>
        <w:t>Julio 2007 al 28 de septiembre 2007.</w:t>
      </w:r>
      <w:r w:rsidR="00684EE6">
        <w:rPr>
          <w:rFonts w:ascii="NeoSansPro-Bold" w:hAnsi="NeoSansPro-Bold" w:cs="NeoSansPro-Bold"/>
          <w:bCs/>
          <w:color w:val="404040"/>
          <w:sz w:val="20"/>
          <w:szCs w:val="20"/>
        </w:rPr>
        <w:t>Ministerio  Público.</w:t>
      </w:r>
    </w:p>
    <w:p w:rsidR="00D8402C" w:rsidRDefault="00684EE6" w:rsidP="00E116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Agencia Especializada en D</w:t>
      </w:r>
      <w:r w:rsidR="00D8402C">
        <w:rPr>
          <w:rFonts w:ascii="NeoSansPro-Bold" w:hAnsi="NeoSansPro-Bold" w:cs="NeoSansPro-Bold"/>
          <w:bCs/>
          <w:color w:val="404040"/>
          <w:sz w:val="20"/>
          <w:szCs w:val="20"/>
        </w:rPr>
        <w:t>elitos contra la Libertad, Seguridad Sexual y contra  la Familia. Acayucan 28 de septiembre 2007 al 1 de Octubre 2010.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Oficial Secretaria.</w:t>
      </w:r>
    </w:p>
    <w:p w:rsidR="00D8402C" w:rsidRDefault="00D8402C" w:rsidP="00E116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Agencia del Ministerio Publico Investigadora Itinerante en Asuntos Indígenas Uxpanapa, Veracruz. 1 de octubre 2010 al 23 de mayo 2011.</w:t>
      </w:r>
      <w:r w:rsidR="00684EE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Ministerio Público.</w:t>
      </w:r>
    </w:p>
    <w:p w:rsidR="00D8402C" w:rsidRDefault="00D8402C" w:rsidP="00E116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Agencia del Ministerio </w:t>
      </w:r>
      <w:r w:rsidR="00C40417">
        <w:rPr>
          <w:rFonts w:ascii="NeoSansPro-Bold" w:hAnsi="NeoSansPro-Bold" w:cs="NeoSansPro-Bold"/>
          <w:bCs/>
          <w:color w:val="404040"/>
          <w:sz w:val="20"/>
          <w:szCs w:val="20"/>
        </w:rPr>
        <w:t>P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úblico</w:t>
      </w:r>
      <w:r w:rsidR="00684EE6">
        <w:rPr>
          <w:rFonts w:ascii="NeoSansPro-Bold" w:hAnsi="NeoSansPro-Bold" w:cs="NeoSansPro-Bold"/>
          <w:bCs/>
          <w:color w:val="404040"/>
          <w:sz w:val="20"/>
          <w:szCs w:val="20"/>
        </w:rPr>
        <w:t>Adscrita a los Juzgados Primero y</w:t>
      </w:r>
      <w:r w:rsidR="00C40417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Segundo de P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rimera Instancia </w:t>
      </w:r>
      <w:r w:rsidR="00684EE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y Mixto M</w:t>
      </w:r>
      <w:r w:rsidR="00C40417">
        <w:rPr>
          <w:rFonts w:ascii="NeoSansPro-Bold" w:hAnsi="NeoSansPro-Bold" w:cs="NeoSansPro-Bold"/>
          <w:bCs/>
          <w:color w:val="404040"/>
          <w:sz w:val="20"/>
          <w:szCs w:val="20"/>
        </w:rPr>
        <w:t>enor de Tuxpan, Veracruz</w:t>
      </w:r>
      <w:r w:rsidR="00684EE6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  <w:r w:rsidR="00C40417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24 de mayo 2011 al 31 de julio 2011.</w:t>
      </w:r>
      <w:r w:rsidR="00684EE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Ministerio Público.</w:t>
      </w:r>
    </w:p>
    <w:p w:rsidR="00C40417" w:rsidRDefault="00C40417" w:rsidP="00C404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Agencia del Ministerio Público Adscrita al Juzgado Mixto Menor de Minatitlan, Veracruz 1 de agosto 2011 al 14 de febrero 2012.</w:t>
      </w:r>
      <w:r w:rsidR="00684EE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Ministerio Público.</w:t>
      </w:r>
    </w:p>
    <w:p w:rsidR="00C40417" w:rsidRDefault="00C40417" w:rsidP="00C404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Agencia del Ministerio Público Adscrita al Juzgado Mixto Menor de Acayucan, Veracruz 15 de febrero 2012 al 25 de agosto 2015.</w:t>
      </w:r>
      <w:r w:rsidR="00684EE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Ministerio Público.</w:t>
      </w:r>
    </w:p>
    <w:p w:rsidR="00C40417" w:rsidRDefault="00C40417" w:rsidP="00C404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Agencia del Minister</w:t>
      </w:r>
      <w:r w:rsidR="00684EE6">
        <w:rPr>
          <w:rFonts w:ascii="NeoSansPro-Bold" w:hAnsi="NeoSansPro-Bold" w:cs="NeoSansPro-Bold"/>
          <w:bCs/>
          <w:color w:val="404040"/>
          <w:sz w:val="20"/>
          <w:szCs w:val="20"/>
        </w:rPr>
        <w:t>io Público Adscrita al Juzgado P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rimero de Primera Instancia Acayucan, Veracruz 26 de agosto 2015 al 1 de Marzo 2016.</w:t>
      </w:r>
      <w:r w:rsidR="00684EE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Ministerio Público.</w:t>
      </w:r>
    </w:p>
    <w:p w:rsidR="00C40417" w:rsidRDefault="00C40417" w:rsidP="00C404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Agencia del Ministerio Público Adscrita a los Juzgados Primero y Segundo</w:t>
      </w:r>
      <w:r w:rsidR="00684EE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 Primera Instancia  y Mixto M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enor de Cosamaloapan, Veracruz</w:t>
      </w:r>
      <w:r w:rsidR="00684EE6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 de marzo de 2016 al 4 de septiembre 2016.</w:t>
      </w:r>
      <w:r w:rsidR="00684EE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Fiscal Adscrita a los Juzgados.</w:t>
      </w:r>
    </w:p>
    <w:p w:rsidR="00C40417" w:rsidRDefault="00C40417" w:rsidP="00C404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Agencia del Ministerio Público Adscrita al Juzgado Primero de Primera Instancia Coatzacoalcos, Veracruz</w:t>
      </w:r>
      <w:r w:rsidR="00684EE6">
        <w:rPr>
          <w:rFonts w:ascii="NeoSansPro-Bold" w:hAnsi="NeoSansPro-Bold" w:cs="NeoSansPro-Bold"/>
          <w:bCs/>
          <w:color w:val="404040"/>
          <w:sz w:val="20"/>
          <w:szCs w:val="20"/>
        </w:rPr>
        <w:t>. Del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5 de septiembre de 2016 hasta la actualidad.</w:t>
      </w:r>
      <w:r w:rsidR="00684EE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Fiscal Adscrita al Juzgado.</w:t>
      </w:r>
    </w:p>
    <w:p w:rsidR="00E1169A" w:rsidRDefault="00E1169A" w:rsidP="00E116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1169A" w:rsidRDefault="005B09AC" w:rsidP="00E116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B09A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1169A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E1169A" w:rsidRDefault="00C40417" w:rsidP="00E1169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p w:rsidR="00E1169A" w:rsidRDefault="00E1169A" w:rsidP="00E1169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E1169A" w:rsidRDefault="00E1169A" w:rsidP="00E1169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C40417" w:rsidRPr="00C40417" w:rsidRDefault="00E1169A" w:rsidP="00E1169A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Derecho Penal</w:t>
      </w:r>
    </w:p>
    <w:p w:rsidR="0037350A" w:rsidRDefault="0037350A"/>
    <w:sectPr w:rsidR="0037350A" w:rsidSect="00C40417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F85" w:rsidRDefault="00D92F85">
      <w:pPr>
        <w:spacing w:after="0" w:line="240" w:lineRule="auto"/>
      </w:pPr>
      <w:r>
        <w:separator/>
      </w:r>
    </w:p>
  </w:endnote>
  <w:endnote w:type="continuationSeparator" w:id="1">
    <w:p w:rsidR="00D92F85" w:rsidRDefault="00D9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E0766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F85" w:rsidRDefault="00D92F85">
      <w:pPr>
        <w:spacing w:after="0" w:line="240" w:lineRule="auto"/>
      </w:pPr>
      <w:r>
        <w:separator/>
      </w:r>
    </w:p>
  </w:footnote>
  <w:footnote w:type="continuationSeparator" w:id="1">
    <w:p w:rsidR="00D92F85" w:rsidRDefault="00D9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E0766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69A"/>
    <w:rsid w:val="0007449A"/>
    <w:rsid w:val="00117464"/>
    <w:rsid w:val="00226A51"/>
    <w:rsid w:val="0037350A"/>
    <w:rsid w:val="005B09AC"/>
    <w:rsid w:val="00684EE6"/>
    <w:rsid w:val="00741A3F"/>
    <w:rsid w:val="00813C71"/>
    <w:rsid w:val="009A53B6"/>
    <w:rsid w:val="00A675EE"/>
    <w:rsid w:val="00B146E3"/>
    <w:rsid w:val="00B50962"/>
    <w:rsid w:val="00BA65B8"/>
    <w:rsid w:val="00BD5A26"/>
    <w:rsid w:val="00C40417"/>
    <w:rsid w:val="00CE4A50"/>
    <w:rsid w:val="00D2570E"/>
    <w:rsid w:val="00D8402C"/>
    <w:rsid w:val="00D92F85"/>
    <w:rsid w:val="00E07667"/>
    <w:rsid w:val="00E1169A"/>
    <w:rsid w:val="00EF5DEA"/>
    <w:rsid w:val="00F13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9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6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9A"/>
  </w:style>
  <w:style w:type="paragraph" w:styleId="Piedepgina">
    <w:name w:val="footer"/>
    <w:basedOn w:val="Normal"/>
    <w:link w:val="PiedepginaCar"/>
    <w:uiPriority w:val="99"/>
    <w:unhideWhenUsed/>
    <w:rsid w:val="00E116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9A"/>
  </w:style>
  <w:style w:type="paragraph" w:styleId="Textodeglobo">
    <w:name w:val="Balloon Text"/>
    <w:basedOn w:val="Normal"/>
    <w:link w:val="TextodegloboCar"/>
    <w:uiPriority w:val="99"/>
    <w:semiHidden/>
    <w:unhideWhenUsed/>
    <w:rsid w:val="005B0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</dc:creator>
  <cp:keywords/>
  <dc:description/>
  <cp:lastModifiedBy>PGJ</cp:lastModifiedBy>
  <cp:revision>20</cp:revision>
  <dcterms:created xsi:type="dcterms:W3CDTF">2017-05-17T18:25:00Z</dcterms:created>
  <dcterms:modified xsi:type="dcterms:W3CDTF">2017-06-21T17:28:00Z</dcterms:modified>
</cp:coreProperties>
</file>